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76" w:rsidRDefault="00C96E76">
      <w:pPr>
        <w:pStyle w:val="GvdeMetni"/>
        <w:spacing w:before="5"/>
        <w:ind w:left="0" w:firstLine="0"/>
        <w:rPr>
          <w:sz w:val="26"/>
        </w:rPr>
      </w:pPr>
    </w:p>
    <w:p w:rsidR="00C96E76" w:rsidRDefault="00491F1E">
      <w:pPr>
        <w:pStyle w:val="ListeParagraf"/>
        <w:numPr>
          <w:ilvl w:val="0"/>
          <w:numId w:val="2"/>
        </w:numPr>
        <w:tabs>
          <w:tab w:val="left" w:pos="460"/>
        </w:tabs>
        <w:spacing w:before="90"/>
        <w:rPr>
          <w:sz w:val="24"/>
        </w:rPr>
      </w:pPr>
      <w:r>
        <w:rPr>
          <w:b/>
          <w:sz w:val="24"/>
        </w:rPr>
        <w:t xml:space="preserve">UNVANI: </w:t>
      </w:r>
      <w:proofErr w:type="spellStart"/>
      <w:r w:rsidR="00EE3208">
        <w:rPr>
          <w:sz w:val="24"/>
        </w:rPr>
        <w:t>Şube</w:t>
      </w:r>
      <w:proofErr w:type="spellEnd"/>
      <w:r w:rsidR="00EE3208">
        <w:rPr>
          <w:sz w:val="24"/>
        </w:rPr>
        <w:t xml:space="preserve"> </w:t>
      </w:r>
      <w:proofErr w:type="spellStart"/>
      <w:r w:rsidR="00EE3208">
        <w:rPr>
          <w:sz w:val="24"/>
        </w:rPr>
        <w:t>Müdür</w:t>
      </w:r>
      <w:proofErr w:type="spellEnd"/>
      <w:r w:rsidR="00EE3208">
        <w:rPr>
          <w:sz w:val="24"/>
        </w:rPr>
        <w:t xml:space="preserve"> V.</w:t>
      </w:r>
    </w:p>
    <w:p w:rsidR="00C96E76" w:rsidRDefault="00491F1E">
      <w:pPr>
        <w:pStyle w:val="ListeParagraf"/>
        <w:numPr>
          <w:ilvl w:val="0"/>
          <w:numId w:val="2"/>
        </w:numPr>
        <w:tabs>
          <w:tab w:val="left" w:pos="460"/>
        </w:tabs>
        <w:spacing w:before="139"/>
        <w:rPr>
          <w:sz w:val="24"/>
        </w:rPr>
      </w:pPr>
      <w:r>
        <w:rPr>
          <w:b/>
          <w:sz w:val="24"/>
        </w:rPr>
        <w:t xml:space="preserve">ÇALIŞTIĞI BÖLÜM: </w:t>
      </w:r>
      <w:proofErr w:type="spellStart"/>
      <w:r>
        <w:rPr>
          <w:sz w:val="24"/>
        </w:rPr>
        <w:t>Başkanlık</w:t>
      </w:r>
      <w:proofErr w:type="spellEnd"/>
      <w:r>
        <w:rPr>
          <w:sz w:val="24"/>
        </w:rPr>
        <w:t xml:space="preserve">, Satın Alma </w:t>
      </w:r>
      <w:proofErr w:type="spellStart"/>
      <w:r>
        <w:rPr>
          <w:sz w:val="24"/>
        </w:rPr>
        <w:t>Birimi</w:t>
      </w:r>
      <w:proofErr w:type="spellEnd"/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7"/>
        <w:rPr>
          <w:sz w:val="24"/>
        </w:rPr>
      </w:pPr>
      <w:proofErr w:type="spellStart"/>
      <w:r>
        <w:rPr>
          <w:b/>
          <w:sz w:val="24"/>
        </w:rPr>
        <w:t>Bağlı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Olduğu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Kişi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Kurul</w:t>
      </w:r>
      <w:proofErr w:type="spellEnd"/>
      <w:r w:rsidR="00E96094">
        <w:rPr>
          <w:b/>
          <w:sz w:val="24"/>
        </w:rPr>
        <w:t>:</w:t>
      </w:r>
      <w:r w:rsidR="00E96094" w:rsidRPr="00E96094">
        <w:rPr>
          <w:b/>
          <w:sz w:val="24"/>
        </w:rPr>
        <w:t xml:space="preserve"> </w:t>
      </w:r>
      <w:proofErr w:type="spellStart"/>
      <w:r w:rsidR="00E96094">
        <w:rPr>
          <w:b/>
          <w:sz w:val="24"/>
        </w:rPr>
        <w:t>Daire</w:t>
      </w:r>
      <w:proofErr w:type="spellEnd"/>
      <w:r w:rsidR="00E96094">
        <w:rPr>
          <w:b/>
          <w:sz w:val="24"/>
        </w:rPr>
        <w:t xml:space="preserve"> </w:t>
      </w:r>
      <w:proofErr w:type="spellStart"/>
      <w:r w:rsidR="00E96094">
        <w:rPr>
          <w:b/>
          <w:sz w:val="24"/>
        </w:rPr>
        <w:t>Başkanı</w:t>
      </w:r>
      <w:proofErr w:type="spellEnd"/>
      <w:r w:rsidR="00E96094">
        <w:rPr>
          <w:b/>
          <w:sz w:val="24"/>
        </w:rPr>
        <w:t xml:space="preserve">, </w:t>
      </w:r>
      <w:proofErr w:type="spellStart"/>
      <w:r w:rsidR="00E96094">
        <w:rPr>
          <w:b/>
          <w:sz w:val="24"/>
        </w:rPr>
        <w:t>Genel</w:t>
      </w:r>
      <w:proofErr w:type="spellEnd"/>
      <w:r w:rsidR="00E96094">
        <w:rPr>
          <w:b/>
          <w:sz w:val="24"/>
        </w:rPr>
        <w:t xml:space="preserve"> Sekreter</w:t>
      </w:r>
      <w:bookmarkStart w:id="0" w:name="_GoBack"/>
      <w:bookmarkEnd w:id="0"/>
    </w:p>
    <w:p w:rsidR="00C96E76" w:rsidRDefault="00E96094">
      <w:pPr>
        <w:pStyle w:val="Balk1"/>
        <w:numPr>
          <w:ilvl w:val="1"/>
          <w:numId w:val="2"/>
        </w:numPr>
        <w:tabs>
          <w:tab w:val="left" w:pos="952"/>
        </w:tabs>
        <w:spacing w:before="144"/>
        <w:ind w:left="952" w:hanging="492"/>
      </w:pPr>
      <w:proofErr w:type="spellStart"/>
      <w:r>
        <w:t>Kendisine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Kadrolar</w:t>
      </w:r>
      <w:proofErr w:type="spellEnd"/>
      <w:r>
        <w:t xml:space="preserve">: </w:t>
      </w:r>
      <w:proofErr w:type="spellStart"/>
      <w:proofErr w:type="gramStart"/>
      <w:r>
        <w:t>Şef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>,</w:t>
      </w:r>
      <w:r w:rsidRPr="00620900"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</w:t>
      </w:r>
      <w:proofErr w:type="spellEnd"/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2"/>
        <w:rPr>
          <w:sz w:val="24"/>
        </w:rPr>
      </w:pPr>
      <w:proofErr w:type="spellStart"/>
      <w:r>
        <w:rPr>
          <w:b/>
          <w:sz w:val="24"/>
        </w:rPr>
        <w:t>Görevde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Olmadığı</w:t>
      </w:r>
      <w:proofErr w:type="spellEnd"/>
      <w:r>
        <w:rPr>
          <w:b/>
          <w:sz w:val="24"/>
        </w:rPr>
        <w:t xml:space="preserve"> Zaman </w:t>
      </w:r>
      <w:proofErr w:type="spellStart"/>
      <w:r>
        <w:rPr>
          <w:b/>
          <w:sz w:val="24"/>
        </w:rPr>
        <w:t>Yerini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Alacak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Kişi</w:t>
      </w:r>
      <w:proofErr w:type="spellEnd"/>
      <w:r>
        <w:rPr>
          <w:b/>
          <w:sz w:val="24"/>
        </w:rPr>
        <w:t xml:space="preserve">: </w:t>
      </w:r>
      <w:proofErr w:type="spellStart"/>
      <w:r w:rsidR="003060BD">
        <w:rPr>
          <w:sz w:val="24"/>
        </w:rPr>
        <w:t>M.Hasan</w:t>
      </w:r>
      <w:proofErr w:type="spellEnd"/>
      <w:r w:rsidR="003060BD">
        <w:rPr>
          <w:sz w:val="24"/>
        </w:rPr>
        <w:t xml:space="preserve"> GÜL</w:t>
      </w:r>
      <w:r>
        <w:rPr>
          <w:sz w:val="24"/>
        </w:rPr>
        <w:t xml:space="preserve"> – </w:t>
      </w:r>
      <w:proofErr w:type="spellStart"/>
      <w:r w:rsidR="003060BD">
        <w:rPr>
          <w:sz w:val="24"/>
        </w:rPr>
        <w:t>Şube</w:t>
      </w:r>
      <w:proofErr w:type="spellEnd"/>
      <w:r w:rsidR="003060BD">
        <w:rPr>
          <w:sz w:val="24"/>
        </w:rPr>
        <w:t xml:space="preserve"> </w:t>
      </w:r>
      <w:proofErr w:type="spellStart"/>
      <w:r w:rsidR="003060BD">
        <w:rPr>
          <w:sz w:val="24"/>
        </w:rPr>
        <w:t>Müdürü</w:t>
      </w:r>
      <w:proofErr w:type="spellEnd"/>
    </w:p>
    <w:p w:rsidR="00C96E76" w:rsidRDefault="00F06418">
      <w:pPr>
        <w:pStyle w:val="ListeParagraf"/>
        <w:numPr>
          <w:ilvl w:val="0"/>
          <w:numId w:val="2"/>
        </w:numPr>
        <w:tabs>
          <w:tab w:val="left" w:pos="460"/>
          <w:tab w:val="left" w:pos="3879"/>
          <w:tab w:val="left" w:pos="6471"/>
          <w:tab w:val="left" w:pos="8645"/>
        </w:tabs>
        <w:spacing w:before="144" w:line="355" w:lineRule="auto"/>
        <w:ind w:right="893"/>
        <w:rPr>
          <w:sz w:val="24"/>
        </w:rPr>
      </w:pPr>
      <w:r>
        <w:pict>
          <v:group id="_x0000_s1028" style="position:absolute;left:0;text-align:left;margin-left:219pt;margin-top:9.3pt;width:18.75pt;height:16.35pt;z-index:-3232;mso-position-horizontal-relative:page" coordorigin="4380,186" coordsize="375,327">
            <v:rect id="_x0000_s1030" style="position:absolute;left:4387;top:192;width:358;height:310" fillcolor="#7e7e7e" stroked="f"/>
            <v:rect id="_x0000_s1029" style="position:absolute;left:4387;top:192;width:360;height:312" filled="f" strokeweight=".72pt"/>
            <w10:wrap anchorx="page"/>
          </v:group>
        </w:pict>
      </w:r>
      <w:r>
        <w:pict>
          <v:rect id="_x0000_s1027" style="position:absolute;left:0;text-align:left;margin-left:347.05pt;margin-top:9.65pt;width:18pt;height:15.6pt;z-index:-3208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453.6pt;margin-top:9.65pt;width:18pt;height:15.6pt;z-index:-3184;mso-position-horizontal-relative:page" filled="f" strokeweight=".72pt">
            <w10:wrap anchorx="page"/>
          </v:rect>
        </w:pict>
      </w:r>
      <w:r w:rsidR="00491F1E">
        <w:rPr>
          <w:b/>
          <w:sz w:val="24"/>
        </w:rPr>
        <w:t>ÇALIŞMA</w:t>
      </w:r>
      <w:r w:rsidR="00491F1E">
        <w:rPr>
          <w:b/>
          <w:spacing w:val="-4"/>
          <w:sz w:val="24"/>
        </w:rPr>
        <w:t xml:space="preserve"> </w:t>
      </w:r>
      <w:r w:rsidR="00491F1E">
        <w:rPr>
          <w:b/>
          <w:sz w:val="24"/>
        </w:rPr>
        <w:t>KOŞULLARI:</w:t>
      </w:r>
      <w:r w:rsidR="00491F1E">
        <w:rPr>
          <w:b/>
          <w:sz w:val="24"/>
        </w:rPr>
        <w:tab/>
        <w:t>Normal</w:t>
      </w:r>
      <w:r w:rsidR="00491F1E">
        <w:rPr>
          <w:b/>
          <w:spacing w:val="-1"/>
          <w:sz w:val="24"/>
        </w:rPr>
        <w:t xml:space="preserve"> </w:t>
      </w:r>
      <w:proofErr w:type="spellStart"/>
      <w:r w:rsidR="00491F1E">
        <w:rPr>
          <w:b/>
          <w:sz w:val="24"/>
        </w:rPr>
        <w:t>mesai</w:t>
      </w:r>
      <w:proofErr w:type="spellEnd"/>
      <w:r w:rsidR="00491F1E">
        <w:rPr>
          <w:b/>
          <w:sz w:val="24"/>
        </w:rPr>
        <w:tab/>
      </w:r>
      <w:proofErr w:type="spellStart"/>
      <w:r w:rsidR="00491F1E">
        <w:rPr>
          <w:b/>
          <w:sz w:val="24"/>
        </w:rPr>
        <w:t>Vardiyalı</w:t>
      </w:r>
      <w:proofErr w:type="spellEnd"/>
      <w:r w:rsidR="00491F1E">
        <w:rPr>
          <w:b/>
          <w:sz w:val="24"/>
        </w:rPr>
        <w:tab/>
      </w:r>
      <w:proofErr w:type="spellStart"/>
      <w:r w:rsidR="00491F1E">
        <w:rPr>
          <w:b/>
          <w:sz w:val="24"/>
        </w:rPr>
        <w:t>Nöbetli</w:t>
      </w:r>
      <w:proofErr w:type="spellEnd"/>
      <w:r w:rsidR="00491F1E">
        <w:rPr>
          <w:b/>
          <w:sz w:val="24"/>
        </w:rPr>
        <w:t xml:space="preserve"> 3.1. </w:t>
      </w:r>
      <w:proofErr w:type="spellStart"/>
      <w:r w:rsidR="00491F1E">
        <w:rPr>
          <w:b/>
          <w:sz w:val="24"/>
        </w:rPr>
        <w:t>Çalışma</w:t>
      </w:r>
      <w:proofErr w:type="spellEnd"/>
      <w:r w:rsidR="00491F1E">
        <w:rPr>
          <w:b/>
          <w:sz w:val="24"/>
        </w:rPr>
        <w:t xml:space="preserve"> </w:t>
      </w:r>
      <w:proofErr w:type="spellStart"/>
      <w:r w:rsidR="00491F1E">
        <w:rPr>
          <w:b/>
          <w:sz w:val="24"/>
        </w:rPr>
        <w:t>saatleri</w:t>
      </w:r>
      <w:proofErr w:type="spellEnd"/>
      <w:r w:rsidR="00491F1E">
        <w:rPr>
          <w:sz w:val="24"/>
        </w:rPr>
        <w:t>:</w:t>
      </w:r>
      <w:r w:rsidR="00491F1E">
        <w:rPr>
          <w:spacing w:val="10"/>
          <w:sz w:val="24"/>
        </w:rPr>
        <w:t xml:space="preserve"> </w:t>
      </w:r>
      <w:r w:rsidR="00491F1E">
        <w:rPr>
          <w:sz w:val="24"/>
        </w:rPr>
        <w:t>08.00-12.00/13.00-17.00</w:t>
      </w:r>
    </w:p>
    <w:p w:rsidR="00C96E76" w:rsidRDefault="00491F1E">
      <w:pPr>
        <w:pStyle w:val="Balk1"/>
        <w:numPr>
          <w:ilvl w:val="0"/>
          <w:numId w:val="2"/>
        </w:numPr>
        <w:tabs>
          <w:tab w:val="left" w:pos="460"/>
        </w:tabs>
        <w:spacing w:before="11"/>
      </w:pPr>
      <w:r>
        <w:t>İŞİN TEMEL</w:t>
      </w:r>
      <w:r>
        <w:rPr>
          <w:spacing w:val="-2"/>
        </w:rPr>
        <w:t xml:space="preserve"> </w:t>
      </w:r>
      <w:r>
        <w:t>FONKSİYONU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2" w:line="360" w:lineRule="auto"/>
        <w:ind w:right="116"/>
        <w:rPr>
          <w:sz w:val="24"/>
        </w:rPr>
      </w:pP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Başkanlığımız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yetki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çerçevesinde</w:t>
      </w:r>
      <w:proofErr w:type="spellEnd"/>
      <w:r>
        <w:rPr>
          <w:sz w:val="24"/>
        </w:rPr>
        <w:t xml:space="preserve"> satın </w:t>
      </w:r>
      <w:proofErr w:type="gramStart"/>
      <w:r>
        <w:rPr>
          <w:sz w:val="24"/>
        </w:rPr>
        <w:t>alma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işlemlerine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gerçekleştirmek</w:t>
      </w:r>
      <w:proofErr w:type="spellEnd"/>
      <w:r>
        <w:rPr>
          <w:sz w:val="24"/>
        </w:rPr>
        <w:t>.</w:t>
      </w:r>
    </w:p>
    <w:p w:rsidR="00C96E76" w:rsidRDefault="00491F1E">
      <w:pPr>
        <w:pStyle w:val="Balk1"/>
        <w:numPr>
          <w:ilvl w:val="0"/>
          <w:numId w:val="2"/>
        </w:numPr>
        <w:tabs>
          <w:tab w:val="left" w:pos="460"/>
        </w:tabs>
        <w:spacing w:before="5"/>
      </w:pPr>
      <w:r>
        <w:t>GÖREV, YETKİ VE</w:t>
      </w:r>
      <w:r>
        <w:rPr>
          <w:spacing w:val="-1"/>
        </w:rPr>
        <w:t xml:space="preserve"> </w:t>
      </w:r>
      <w:r>
        <w:t>SORUMLULUKLARI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2" w:line="360" w:lineRule="auto"/>
        <w:ind w:right="115"/>
        <w:rPr>
          <w:sz w:val="24"/>
        </w:rPr>
      </w:pP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getirilmesinde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dağılımına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yetki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sorumlulukları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kullanır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rPr>
          <w:sz w:val="24"/>
        </w:rPr>
      </w:pPr>
      <w:proofErr w:type="spellStart"/>
      <w:r>
        <w:rPr>
          <w:sz w:val="24"/>
        </w:rPr>
        <w:t>Rutin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yetki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sorumluluğunda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>: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3"/>
        </w:tabs>
        <w:spacing w:before="139" w:line="360" w:lineRule="auto"/>
        <w:ind w:right="109"/>
        <w:jc w:val="both"/>
        <w:rPr>
          <w:sz w:val="24"/>
        </w:rPr>
      </w:pPr>
      <w:proofErr w:type="spellStart"/>
      <w:r>
        <w:rPr>
          <w:sz w:val="24"/>
        </w:rPr>
        <w:t>Gelen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Başkanlımız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kontrolleri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ödenek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kullanılabilir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ödenek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bütçe</w:t>
      </w:r>
      <w:proofErr w:type="spellEnd"/>
      <w:r>
        <w:rPr>
          <w:sz w:val="24"/>
        </w:rPr>
        <w:t xml:space="preserve"> vb.) </w:t>
      </w:r>
      <w:proofErr w:type="spellStart"/>
      <w:r>
        <w:rPr>
          <w:sz w:val="24"/>
        </w:rPr>
        <w:t>yaparak</w:t>
      </w:r>
      <w:proofErr w:type="spellEnd"/>
      <w:r>
        <w:rPr>
          <w:sz w:val="24"/>
        </w:rPr>
        <w:t xml:space="preserve"> satın alma/</w:t>
      </w:r>
      <w:proofErr w:type="spellStart"/>
      <w:r>
        <w:rPr>
          <w:sz w:val="24"/>
        </w:rPr>
        <w:t>tedarik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piyasa</w:t>
      </w:r>
      <w:proofErr w:type="spellEnd"/>
      <w:r>
        <w:rPr>
          <w:sz w:val="24"/>
        </w:rPr>
        <w:t xml:space="preserve">, DMO </w:t>
      </w:r>
      <w:proofErr w:type="spellStart"/>
      <w:r>
        <w:rPr>
          <w:sz w:val="24"/>
        </w:rPr>
        <w:t>vb.den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gerçekleştirmek</w:t>
      </w:r>
      <w:proofErr w:type="spellEnd"/>
      <w:r>
        <w:rPr>
          <w:sz w:val="24"/>
        </w:rPr>
        <w:t>,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Satın alma/</w:t>
      </w:r>
      <w:proofErr w:type="spellStart"/>
      <w:r>
        <w:rPr>
          <w:sz w:val="24"/>
        </w:rPr>
        <w:t>tedarik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teslimi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başlayan</w:t>
      </w:r>
      <w:proofErr w:type="spellEnd"/>
      <w:r>
        <w:rPr>
          <w:sz w:val="24"/>
        </w:rPr>
        <w:t xml:space="preserve"> mal/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yürütülebilmesi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Başkanlığımız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çalışmak</w:t>
      </w:r>
      <w:proofErr w:type="spellEnd"/>
      <w:r>
        <w:rPr>
          <w:sz w:val="24"/>
        </w:rPr>
        <w:t>,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2"/>
          <w:tab w:val="left" w:pos="1233"/>
        </w:tabs>
        <w:spacing w:before="1" w:line="360" w:lineRule="auto"/>
        <w:ind w:right="116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itiraz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açıklama</w:t>
      </w:r>
      <w:proofErr w:type="spellEnd"/>
      <w:r>
        <w:rPr>
          <w:sz w:val="24"/>
        </w:rPr>
        <w:t xml:space="preserve"> vb. </w:t>
      </w:r>
      <w:proofErr w:type="spellStart"/>
      <w:r>
        <w:rPr>
          <w:sz w:val="24"/>
        </w:rPr>
        <w:t>konulardaki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cevaplandırılması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sonuçlandırılması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2"/>
          <w:tab w:val="left" w:pos="1233"/>
        </w:tabs>
        <w:spacing w:line="360" w:lineRule="auto"/>
        <w:ind w:right="117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yazışmaların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sürecin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tamamlanması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2"/>
          <w:tab w:val="left" w:pos="1233"/>
        </w:tabs>
        <w:spacing w:line="360" w:lineRule="auto"/>
        <w:ind w:right="115"/>
        <w:rPr>
          <w:sz w:val="24"/>
        </w:rPr>
      </w:pPr>
      <w:proofErr w:type="spellStart"/>
      <w:r>
        <w:rPr>
          <w:sz w:val="24"/>
        </w:rPr>
        <w:t>Üniversitemize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taşınmaz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malların</w:t>
      </w:r>
      <w:proofErr w:type="spellEnd"/>
      <w:r>
        <w:rPr>
          <w:sz w:val="24"/>
        </w:rPr>
        <w:t xml:space="preserve"> 2886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kiralama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ihalelerinin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2"/>
          <w:tab w:val="left" w:pos="1233"/>
        </w:tabs>
        <w:rPr>
          <w:sz w:val="24"/>
        </w:rPr>
      </w:pP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temin</w:t>
      </w:r>
      <w:proofErr w:type="spellEnd"/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tutarlarının</w:t>
      </w:r>
      <w:proofErr w:type="spellEnd"/>
      <w:r>
        <w:rPr>
          <w:sz w:val="24"/>
        </w:rPr>
        <w:t xml:space="preserve"> EKAP </w:t>
      </w:r>
      <w:proofErr w:type="spellStart"/>
      <w:r>
        <w:rPr>
          <w:sz w:val="24"/>
        </w:rPr>
        <w:t>Modülüne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girilmesi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2"/>
          <w:tab w:val="left" w:pos="1233"/>
        </w:tabs>
        <w:spacing w:before="137" w:line="360" w:lineRule="auto"/>
        <w:ind w:right="115"/>
        <w:rPr>
          <w:sz w:val="24"/>
        </w:rPr>
      </w:pPr>
      <w:proofErr w:type="spellStart"/>
      <w:r>
        <w:rPr>
          <w:sz w:val="24"/>
        </w:rPr>
        <w:t>Alım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tamamlanmış</w:t>
      </w:r>
      <w:proofErr w:type="spellEnd"/>
      <w:r>
        <w:rPr>
          <w:sz w:val="24"/>
        </w:rPr>
        <w:t xml:space="preserve"> mal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2"/>
          <w:tab w:val="left" w:pos="1233"/>
        </w:tabs>
        <w:spacing w:line="360" w:lineRule="auto"/>
        <w:ind w:right="116"/>
        <w:rPr>
          <w:sz w:val="24"/>
        </w:rPr>
      </w:pPr>
      <w:proofErr w:type="spellStart"/>
      <w:r>
        <w:rPr>
          <w:sz w:val="24"/>
        </w:rPr>
        <w:t>Kesinleşen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gönderilmesinin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</w:p>
    <w:p w:rsidR="00C96E76" w:rsidRDefault="00C96E76">
      <w:pPr>
        <w:spacing w:line="360" w:lineRule="auto"/>
        <w:rPr>
          <w:sz w:val="24"/>
        </w:rPr>
        <w:sectPr w:rsidR="00C96E76">
          <w:headerReference w:type="default" r:id="rId7"/>
          <w:type w:val="continuous"/>
          <w:pgSz w:w="11910" w:h="16840"/>
          <w:pgMar w:top="1660" w:right="640" w:bottom="280" w:left="980" w:header="463" w:footer="708" w:gutter="0"/>
          <w:cols w:space="708"/>
        </w:sectPr>
      </w:pPr>
    </w:p>
    <w:p w:rsidR="00C96E76" w:rsidRDefault="00C96E76">
      <w:pPr>
        <w:pStyle w:val="GvdeMetni"/>
        <w:spacing w:before="5"/>
        <w:ind w:left="0" w:firstLine="0"/>
        <w:rPr>
          <w:sz w:val="26"/>
        </w:rPr>
      </w:pP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2"/>
          <w:tab w:val="left" w:pos="1233"/>
        </w:tabs>
        <w:spacing w:before="90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ilanının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komisyonun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formlarının</w:t>
      </w:r>
      <w:proofErr w:type="spellEnd"/>
      <w:r>
        <w:rPr>
          <w:sz w:val="24"/>
        </w:rPr>
        <w:t xml:space="preserve"> EKAP </w:t>
      </w:r>
      <w:proofErr w:type="spellStart"/>
      <w:r>
        <w:rPr>
          <w:sz w:val="24"/>
        </w:rPr>
        <w:t>Modülüne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girilmesi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3"/>
        </w:tabs>
        <w:spacing w:before="139" w:line="360" w:lineRule="auto"/>
        <w:ind w:right="111"/>
        <w:jc w:val="both"/>
        <w:rPr>
          <w:sz w:val="24"/>
        </w:rPr>
      </w:pP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Başkanlığımız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Doğrudan</w:t>
      </w:r>
      <w:proofErr w:type="spellEnd"/>
      <w:r>
        <w:rPr>
          <w:sz w:val="24"/>
        </w:rPr>
        <w:t xml:space="preserve"> Temin (22/d)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kaynaktan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temin</w:t>
      </w:r>
      <w:proofErr w:type="spellEnd"/>
      <w:proofErr w:type="gramEnd"/>
      <w:r>
        <w:rPr>
          <w:sz w:val="24"/>
        </w:rPr>
        <w:t xml:space="preserve"> (22 a/b/c) </w:t>
      </w:r>
      <w:proofErr w:type="spellStart"/>
      <w:r>
        <w:rPr>
          <w:sz w:val="24"/>
        </w:rPr>
        <w:t>süreçlerinin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tamamlanması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06"/>
        <w:jc w:val="both"/>
        <w:rPr>
          <w:sz w:val="24"/>
        </w:rPr>
      </w:pP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teyitlerinin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edilmesi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 xml:space="preserve">Ay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fihrist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icmallerin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birleştirmesini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istatistiki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düzenlemek</w:t>
      </w:r>
      <w:proofErr w:type="spellEnd"/>
    </w:p>
    <w:p w:rsidR="00C96E76" w:rsidRDefault="00491F1E">
      <w:pPr>
        <w:pStyle w:val="ListeParagraf"/>
        <w:numPr>
          <w:ilvl w:val="2"/>
          <w:numId w:val="2"/>
        </w:numPr>
        <w:tabs>
          <w:tab w:val="left" w:pos="1233"/>
        </w:tabs>
        <w:rPr>
          <w:sz w:val="24"/>
        </w:rPr>
      </w:pPr>
      <w:r>
        <w:rPr>
          <w:sz w:val="24"/>
        </w:rPr>
        <w:t xml:space="preserve">Satın </w:t>
      </w:r>
      <w:proofErr w:type="gramStart"/>
      <w:r>
        <w:rPr>
          <w:sz w:val="24"/>
        </w:rPr>
        <w:t>alma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3"/>
        </w:tabs>
        <w:spacing w:before="136" w:line="360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Sosyal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yazışmalar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Satın </w:t>
      </w:r>
      <w:proofErr w:type="gramStart"/>
      <w:r>
        <w:rPr>
          <w:sz w:val="24"/>
        </w:rPr>
        <w:t>alma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birimi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yazışmaların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2"/>
        </w:numPr>
        <w:tabs>
          <w:tab w:val="left" w:pos="1233"/>
        </w:tabs>
        <w:spacing w:line="360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Rektörlük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Makamı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Makamı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amirlerince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bildirimde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bulunmak</w:t>
      </w:r>
      <w:proofErr w:type="spellEnd"/>
    </w:p>
    <w:p w:rsidR="00C96E76" w:rsidRDefault="00491F1E">
      <w:pPr>
        <w:pStyle w:val="Balk1"/>
        <w:numPr>
          <w:ilvl w:val="1"/>
          <w:numId w:val="1"/>
        </w:numPr>
        <w:tabs>
          <w:tab w:val="left" w:pos="460"/>
        </w:tabs>
      </w:pPr>
      <w:r>
        <w:t>İŞİN GEREKTİRDİĞİ GİZLİLİK DÜZEYİ</w:t>
      </w:r>
    </w:p>
    <w:p w:rsidR="00C96E76" w:rsidRDefault="00491F1E">
      <w:pPr>
        <w:pStyle w:val="ListeParagraf"/>
        <w:numPr>
          <w:ilvl w:val="2"/>
          <w:numId w:val="1"/>
        </w:numPr>
        <w:tabs>
          <w:tab w:val="left" w:pos="1248"/>
        </w:tabs>
        <w:spacing w:before="132" w:line="360" w:lineRule="auto"/>
        <w:ind w:right="107"/>
        <w:jc w:val="both"/>
        <w:rPr>
          <w:sz w:val="24"/>
        </w:rPr>
      </w:pPr>
      <w:proofErr w:type="spellStart"/>
      <w:r>
        <w:rPr>
          <w:sz w:val="24"/>
        </w:rPr>
        <w:t>İşin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gerektirdiği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“GİZLİ”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“HİZMETE ÖZEL” </w:t>
      </w:r>
      <w:proofErr w:type="spellStart"/>
      <w:r>
        <w:rPr>
          <w:sz w:val="24"/>
        </w:rPr>
        <w:t>düzeyinde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olabilmektedir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2"/>
          <w:numId w:val="1"/>
        </w:numPr>
        <w:tabs>
          <w:tab w:val="left" w:pos="1248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Satın alma </w:t>
      </w:r>
      <w:proofErr w:type="spellStart"/>
      <w:r>
        <w:rPr>
          <w:sz w:val="24"/>
        </w:rPr>
        <w:t>süreçlerine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süreç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önlemek</w:t>
      </w:r>
      <w:proofErr w:type="spellEnd"/>
      <w:r>
        <w:rPr>
          <w:sz w:val="24"/>
        </w:rPr>
        <w:t>,</w:t>
      </w:r>
    </w:p>
    <w:p w:rsidR="00C96E76" w:rsidRDefault="00491F1E">
      <w:pPr>
        <w:pStyle w:val="ListeParagraf"/>
        <w:numPr>
          <w:ilvl w:val="2"/>
          <w:numId w:val="1"/>
        </w:numPr>
        <w:tabs>
          <w:tab w:val="left" w:pos="1248"/>
        </w:tabs>
        <w:spacing w:before="1" w:line="360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Tedarikçi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sunucusu</w:t>
      </w:r>
      <w:proofErr w:type="spellEnd"/>
      <w:r>
        <w:rPr>
          <w:sz w:val="24"/>
        </w:rPr>
        <w:t xml:space="preserve"> vb. 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satın alma </w:t>
      </w:r>
      <w:proofErr w:type="spellStart"/>
      <w:r>
        <w:rPr>
          <w:sz w:val="24"/>
        </w:rPr>
        <w:t>süreçlerinde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koymuş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ticari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paylaşmamak</w:t>
      </w:r>
      <w:proofErr w:type="spellEnd"/>
      <w:r>
        <w:rPr>
          <w:sz w:val="24"/>
        </w:rPr>
        <w:t>,</w:t>
      </w:r>
    </w:p>
    <w:p w:rsidR="00C96E76" w:rsidRDefault="00491F1E">
      <w:pPr>
        <w:pStyle w:val="ListeParagraf"/>
        <w:numPr>
          <w:ilvl w:val="2"/>
          <w:numId w:val="1"/>
        </w:numPr>
        <w:tabs>
          <w:tab w:val="left" w:pos="1248"/>
        </w:tabs>
        <w:spacing w:before="1" w:line="360" w:lineRule="auto"/>
        <w:ind w:right="106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dokümanların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yada </w:t>
      </w:r>
      <w:proofErr w:type="spellStart"/>
      <w:r>
        <w:rPr>
          <w:sz w:val="24"/>
        </w:rPr>
        <w:t>yetkilendirilmiş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dışındakilere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teslimini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yapmamak</w:t>
      </w:r>
      <w:proofErr w:type="spellEnd"/>
      <w:r>
        <w:rPr>
          <w:sz w:val="24"/>
        </w:rPr>
        <w:t>,</w:t>
      </w:r>
    </w:p>
    <w:p w:rsidR="00C96E76" w:rsidRDefault="00491F1E">
      <w:pPr>
        <w:pStyle w:val="Balk1"/>
        <w:numPr>
          <w:ilvl w:val="0"/>
          <w:numId w:val="2"/>
        </w:numPr>
        <w:tabs>
          <w:tab w:val="left" w:pos="460"/>
        </w:tabs>
        <w:spacing w:before="4" w:line="360" w:lineRule="auto"/>
        <w:ind w:right="112"/>
      </w:pPr>
      <w:r>
        <w:t>ÜNİVERSİTENİN ÖZGÖREVİ, UZGÖRÜŞÜ VE AMAÇLARI ÇERÇEVESİNDE BİRİM AMİRİNİN PERSONELDEN</w:t>
      </w:r>
      <w:r>
        <w:rPr>
          <w:spacing w:val="-1"/>
        </w:rPr>
        <w:t xml:space="preserve"> </w:t>
      </w:r>
      <w:r>
        <w:t>BEKLENTİLERİ</w:t>
      </w:r>
    </w:p>
    <w:p w:rsidR="00C96E76" w:rsidRDefault="00491F1E">
      <w:pPr>
        <w:pStyle w:val="GvdeMetni"/>
        <w:spacing w:line="360" w:lineRule="auto"/>
        <w:ind w:left="551" w:right="105" w:firstLine="0"/>
        <w:jc w:val="both"/>
      </w:pPr>
      <w:proofErr w:type="spellStart"/>
      <w:r>
        <w:t>Çağdaş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benimseyen</w:t>
      </w:r>
      <w:proofErr w:type="spellEnd"/>
      <w:r>
        <w:t xml:space="preserve">, </w:t>
      </w:r>
      <w:proofErr w:type="spellStart"/>
      <w:r>
        <w:t>hukukun</w:t>
      </w:r>
      <w:proofErr w:type="spellEnd"/>
      <w:r>
        <w:t xml:space="preserve"> </w:t>
      </w:r>
      <w:proofErr w:type="spellStart"/>
      <w:r>
        <w:t>üstünlüğüne</w:t>
      </w:r>
      <w:proofErr w:type="spellEnd"/>
      <w:r>
        <w:t xml:space="preserve"> </w:t>
      </w:r>
      <w:proofErr w:type="spellStart"/>
      <w:r>
        <w:t>inanan</w:t>
      </w:r>
      <w:proofErr w:type="spellEnd"/>
      <w:r>
        <w:t xml:space="preserve">,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evrensel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donanıma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,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yetirmesi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, </w:t>
      </w:r>
      <w:proofErr w:type="spellStart"/>
      <w:r>
        <w:t>teknoloji</w:t>
      </w:r>
      <w:proofErr w:type="spellEnd"/>
      <w:r>
        <w:t xml:space="preserve">,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sanata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sağlamasına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görevlerde</w:t>
      </w:r>
      <w:proofErr w:type="spellEnd"/>
      <w:r>
        <w:t>,</w:t>
      </w:r>
    </w:p>
    <w:p w:rsidR="00C96E76" w:rsidRDefault="00491F1E">
      <w:pPr>
        <w:pStyle w:val="GvdeMetni"/>
        <w:spacing w:line="360" w:lineRule="auto"/>
        <w:ind w:left="551" w:right="110" w:firstLine="0"/>
        <w:jc w:val="both"/>
      </w:pPr>
      <w:proofErr w:type="spellStart"/>
      <w:r>
        <w:t>Bilgi</w:t>
      </w:r>
      <w:proofErr w:type="spellEnd"/>
      <w:r>
        <w:t xml:space="preserve"> </w:t>
      </w:r>
      <w:proofErr w:type="spellStart"/>
      <w:r>
        <w:t>çağının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nitelikleri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, </w:t>
      </w:r>
      <w:proofErr w:type="spellStart"/>
      <w:r>
        <w:t>insanlık</w:t>
      </w:r>
      <w:proofErr w:type="spellEnd"/>
      <w:r>
        <w:t xml:space="preserve"> </w:t>
      </w:r>
      <w:proofErr w:type="spellStart"/>
      <w:r>
        <w:t>onurunu</w:t>
      </w:r>
      <w:proofErr w:type="spellEnd"/>
      <w:r>
        <w:t xml:space="preserve"> her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üstünde</w:t>
      </w:r>
      <w:proofErr w:type="spellEnd"/>
      <w:r>
        <w:t xml:space="preserve"> </w:t>
      </w:r>
      <w:proofErr w:type="spellStart"/>
      <w:r>
        <w:t>tutan</w:t>
      </w:r>
      <w:proofErr w:type="spellEnd"/>
      <w:r>
        <w:t xml:space="preserve">, </w:t>
      </w:r>
      <w:proofErr w:type="spellStart"/>
      <w:r>
        <w:t>hayalleri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idealleri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bireyler</w:t>
      </w:r>
      <w:proofErr w:type="spellEnd"/>
      <w:r>
        <w:t xml:space="preserve"> </w:t>
      </w:r>
      <w:proofErr w:type="spellStart"/>
      <w:r>
        <w:t>yetiştiren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gıda</w:t>
      </w:r>
      <w:proofErr w:type="spellEnd"/>
      <w:r>
        <w:t xml:space="preserve"> </w:t>
      </w:r>
      <w:proofErr w:type="spellStart"/>
      <w:r>
        <w:t>sektörünün</w:t>
      </w:r>
      <w:proofErr w:type="spellEnd"/>
      <w:r>
        <w:t xml:space="preserve"> </w:t>
      </w:r>
      <w:proofErr w:type="spellStart"/>
      <w:r>
        <w:t>iyileştirilmesi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dilinin</w:t>
      </w:r>
      <w:proofErr w:type="spellEnd"/>
      <w:r>
        <w:t xml:space="preserve"> </w:t>
      </w:r>
      <w:proofErr w:type="spellStart"/>
      <w:r>
        <w:t>araştırılması</w:t>
      </w:r>
      <w:proofErr w:type="spellEnd"/>
      <w:r>
        <w:t xml:space="preserve">, </w:t>
      </w:r>
      <w:proofErr w:type="spellStart"/>
      <w:r>
        <w:t>yaygınlaştırılması</w:t>
      </w:r>
      <w:proofErr w:type="spellEnd"/>
      <w:r>
        <w:t xml:space="preserve">,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bilincinin</w:t>
      </w:r>
      <w:proofErr w:type="spellEnd"/>
      <w:r>
        <w:t xml:space="preserve"> </w:t>
      </w:r>
      <w:proofErr w:type="spellStart"/>
      <w:r>
        <w:t>yerleştirilmesi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 </w:t>
      </w:r>
      <w:proofErr w:type="spellStart"/>
      <w:r>
        <w:t>öncü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“</w:t>
      </w:r>
      <w:proofErr w:type="spellStart"/>
      <w:r>
        <w:t>sıradan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aranan</w:t>
      </w:r>
      <w:proofErr w:type="spellEnd"/>
      <w:r>
        <w:t xml:space="preserve">”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yolculuğunda</w:t>
      </w:r>
      <w:proofErr w:type="spellEnd"/>
      <w:r>
        <w:t>,</w:t>
      </w:r>
    </w:p>
    <w:p w:rsidR="00C96E76" w:rsidRDefault="00C96E76">
      <w:pPr>
        <w:spacing w:line="360" w:lineRule="auto"/>
        <w:jc w:val="both"/>
        <w:sectPr w:rsidR="00C96E76">
          <w:pgSz w:w="11910" w:h="16840"/>
          <w:pgMar w:top="1660" w:right="640" w:bottom="280" w:left="980" w:header="463" w:footer="0" w:gutter="0"/>
          <w:cols w:space="708"/>
        </w:sectPr>
      </w:pPr>
    </w:p>
    <w:p w:rsidR="00C96E76" w:rsidRDefault="00C96E76">
      <w:pPr>
        <w:pStyle w:val="GvdeMetni"/>
        <w:spacing w:before="5"/>
        <w:ind w:left="0" w:firstLine="0"/>
        <w:rPr>
          <w:sz w:val="26"/>
        </w:rPr>
      </w:pPr>
    </w:p>
    <w:p w:rsidR="00C96E76" w:rsidRDefault="00491F1E">
      <w:pPr>
        <w:pStyle w:val="GvdeMetni"/>
        <w:spacing w:before="90" w:line="360" w:lineRule="auto"/>
        <w:ind w:left="551" w:right="110" w:firstLine="0"/>
        <w:jc w:val="both"/>
      </w:pPr>
      <w:proofErr w:type="spellStart"/>
      <w:r>
        <w:t>Belirlenen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hedeflerin</w:t>
      </w:r>
      <w:proofErr w:type="spellEnd"/>
      <w:r>
        <w:t xml:space="preserve"> </w:t>
      </w:r>
      <w:proofErr w:type="spellStart"/>
      <w:r>
        <w:t>gerçekleştirilmesi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Başkanlığımıza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getirilmesinde</w:t>
      </w:r>
      <w:proofErr w:type="spellEnd"/>
      <w:r>
        <w:t xml:space="preserve"> </w:t>
      </w:r>
      <w:proofErr w:type="spellStart"/>
      <w:r>
        <w:t>üstlendiği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bilinci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,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gerçekleştirerek</w:t>
      </w:r>
      <w:proofErr w:type="spellEnd"/>
      <w:r>
        <w:t xml:space="preserve"> </w:t>
      </w:r>
      <w:proofErr w:type="spellStart"/>
      <w:r>
        <w:t>bireysel</w:t>
      </w:r>
      <w:proofErr w:type="spellEnd"/>
      <w:r>
        <w:t xml:space="preserve"> </w:t>
      </w:r>
      <w:proofErr w:type="spellStart"/>
      <w:r>
        <w:t>faydasını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seviyeye</w:t>
      </w:r>
      <w:proofErr w:type="spellEnd"/>
      <w:r>
        <w:t xml:space="preserve"> </w:t>
      </w:r>
      <w:proofErr w:type="spellStart"/>
      <w:r>
        <w:t>çıkarması</w:t>
      </w:r>
      <w:proofErr w:type="spellEnd"/>
      <w:r>
        <w:t>.</w:t>
      </w:r>
    </w:p>
    <w:p w:rsidR="00C96E76" w:rsidRDefault="00491F1E">
      <w:pPr>
        <w:pStyle w:val="Balk1"/>
        <w:numPr>
          <w:ilvl w:val="0"/>
          <w:numId w:val="2"/>
        </w:numPr>
        <w:tabs>
          <w:tab w:val="left" w:pos="460"/>
        </w:tabs>
      </w:pPr>
      <w:r>
        <w:t>PERSONELİN NİTELİKLERİ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2"/>
        <w:rPr>
          <w:sz w:val="24"/>
        </w:rPr>
      </w:pP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seviyesi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konusu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4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Yönetimi</w:t>
      </w:r>
      <w:proofErr w:type="spellEnd"/>
      <w:r>
        <w:rPr>
          <w:sz w:val="24"/>
        </w:rPr>
        <w:t>)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9"/>
        <w:rPr>
          <w:sz w:val="24"/>
        </w:rPr>
      </w:pPr>
      <w:proofErr w:type="spellStart"/>
      <w:r>
        <w:rPr>
          <w:b/>
          <w:sz w:val="24"/>
        </w:rPr>
        <w:t>Tecrübe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Konusu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Memuriyette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tecrübe</w:t>
      </w:r>
      <w:proofErr w:type="spellEnd"/>
      <w:r>
        <w:rPr>
          <w:sz w:val="24"/>
        </w:rPr>
        <w:t xml:space="preserve"> (Satın alma, </w:t>
      </w:r>
      <w:proofErr w:type="spellStart"/>
      <w:r>
        <w:rPr>
          <w:sz w:val="24"/>
        </w:rPr>
        <w:t>Tahakkuk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Taşınır</w:t>
      </w:r>
      <w:proofErr w:type="spellEnd"/>
      <w:r>
        <w:rPr>
          <w:sz w:val="24"/>
        </w:rPr>
        <w:t>)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7"/>
        <w:rPr>
          <w:sz w:val="24"/>
        </w:rPr>
      </w:pPr>
      <w:proofErr w:type="spellStart"/>
      <w:r>
        <w:rPr>
          <w:b/>
          <w:sz w:val="24"/>
        </w:rPr>
        <w:t>Özel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İhtisas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Sertifika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işletmenliği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sertifikası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9"/>
        <w:rPr>
          <w:sz w:val="24"/>
        </w:rPr>
      </w:pPr>
      <w:proofErr w:type="spellStart"/>
      <w:r>
        <w:rPr>
          <w:b/>
          <w:sz w:val="24"/>
        </w:rPr>
        <w:t>Yabancı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Bilgisi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Düzeyi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</w:t>
      </w:r>
      <w:proofErr w:type="spellEnd"/>
      <w:r>
        <w:rPr>
          <w:sz w:val="24"/>
        </w:rPr>
        <w:t>)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before="137" w:line="360" w:lineRule="auto"/>
        <w:ind w:right="110"/>
        <w:rPr>
          <w:sz w:val="24"/>
        </w:rPr>
      </w:pPr>
      <w:proofErr w:type="spellStart"/>
      <w:r>
        <w:rPr>
          <w:b/>
          <w:sz w:val="24"/>
        </w:rPr>
        <w:t>Fiziksel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Zihinsel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Yetenekler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Takım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ruhuna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arkadaşları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amirleri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misafirlerle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sorumluluk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alabilme</w:t>
      </w:r>
      <w:proofErr w:type="spellEnd"/>
      <w:r>
        <w:rPr>
          <w:sz w:val="24"/>
        </w:rPr>
        <w:t>.</w:t>
      </w:r>
    </w:p>
    <w:p w:rsidR="00C96E76" w:rsidRDefault="00491F1E">
      <w:pPr>
        <w:pStyle w:val="ListeParagraf"/>
        <w:numPr>
          <w:ilvl w:val="1"/>
          <w:numId w:val="2"/>
        </w:numPr>
        <w:tabs>
          <w:tab w:val="left" w:pos="892"/>
        </w:tabs>
        <w:spacing w:line="360" w:lineRule="auto"/>
        <w:ind w:right="107"/>
        <w:rPr>
          <w:sz w:val="24"/>
        </w:rPr>
      </w:pPr>
      <w:proofErr w:type="spellStart"/>
      <w:r>
        <w:rPr>
          <w:b/>
          <w:sz w:val="24"/>
        </w:rPr>
        <w:t>Kullanılması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Gereken</w:t>
      </w:r>
      <w:proofErr w:type="spellEnd"/>
      <w:r>
        <w:rPr>
          <w:b/>
          <w:sz w:val="24"/>
        </w:rPr>
        <w:t xml:space="preserve"> Program, </w:t>
      </w:r>
      <w:proofErr w:type="spellStart"/>
      <w:r>
        <w:rPr>
          <w:b/>
          <w:sz w:val="24"/>
        </w:rPr>
        <w:t>Cihaz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Ekipmanlar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Büro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cihazları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faks</w:t>
      </w:r>
      <w:proofErr w:type="spellEnd"/>
      <w:r>
        <w:rPr>
          <w:sz w:val="24"/>
        </w:rPr>
        <w:t xml:space="preserve"> vb.)</w:t>
      </w:r>
      <w:proofErr w:type="gramStart"/>
      <w:r>
        <w:rPr>
          <w:sz w:val="24"/>
        </w:rPr>
        <w:t>,Office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programları</w:t>
      </w:r>
      <w:proofErr w:type="spellEnd"/>
      <w:r>
        <w:rPr>
          <w:sz w:val="24"/>
        </w:rPr>
        <w:t>, KBS-TKYS, EBYS, EKAP.</w:t>
      </w:r>
      <w:r>
        <w:rPr>
          <w:spacing w:val="2"/>
          <w:sz w:val="24"/>
        </w:rPr>
        <w:t xml:space="preserve"> </w:t>
      </w:r>
      <w:r>
        <w:rPr>
          <w:sz w:val="24"/>
        </w:rPr>
        <w:t>vb.</w:t>
      </w:r>
    </w:p>
    <w:sectPr w:rsidR="00C96E76">
      <w:pgSz w:w="11910" w:h="16840"/>
      <w:pgMar w:top="1660" w:right="640" w:bottom="280" w:left="980" w:header="46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18" w:rsidRDefault="00F06418">
      <w:r>
        <w:separator/>
      </w:r>
    </w:p>
  </w:endnote>
  <w:endnote w:type="continuationSeparator" w:id="0">
    <w:p w:rsidR="00F06418" w:rsidRDefault="00F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18" w:rsidRDefault="00F06418">
      <w:r>
        <w:separator/>
      </w:r>
    </w:p>
  </w:footnote>
  <w:footnote w:type="continuationSeparator" w:id="0">
    <w:p w:rsidR="00F06418" w:rsidRDefault="00F0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76" w:rsidRDefault="00491F1E">
    <w:pPr>
      <w:pStyle w:val="GvdeMetni"/>
      <w:spacing w:line="14" w:lineRule="auto"/>
      <w:ind w:left="0" w:firstLine="0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601980</wp:posOffset>
          </wp:positionH>
          <wp:positionV relativeFrom="page">
            <wp:posOffset>320039</wp:posOffset>
          </wp:positionV>
          <wp:extent cx="832103" cy="617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103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4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5pt;margin-top:22.15pt;width:252.95pt;height:55.75pt;z-index:-251658240;mso-position-horizontal-relative:page;mso-position-vertical-relative:page" filled="f" stroked="f">
          <v:textbox inset="0,0,0,0">
            <w:txbxContent>
              <w:p w:rsidR="00C96E76" w:rsidRDefault="00491F1E">
                <w:pPr>
                  <w:spacing w:before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İDARİ VE MALİ İŞLER DAİRE BAŞKANLIĞI</w:t>
                </w:r>
              </w:p>
              <w:p w:rsidR="00C96E76" w:rsidRDefault="00491F1E">
                <w:pPr>
                  <w:spacing w:before="136"/>
                  <w:ind w:left="6"/>
                  <w:jc w:val="center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Özkan</w:t>
                </w:r>
                <w:proofErr w:type="spellEnd"/>
                <w:r>
                  <w:rPr>
                    <w:b/>
                    <w:sz w:val="24"/>
                  </w:rPr>
                  <w:t xml:space="preserve"> YILDIZ</w:t>
                </w:r>
              </w:p>
              <w:p w:rsidR="00C96E76" w:rsidRDefault="00491F1E">
                <w:pPr>
                  <w:spacing w:before="120"/>
                  <w:ind w:left="4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GÖREV, YETKİ VE SORUMLULUKLARI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5DE"/>
    <w:multiLevelType w:val="multilevel"/>
    <w:tmpl w:val="934C75D4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92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32" w:hanging="72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370" w:hanging="720"/>
      </w:pPr>
      <w:rPr>
        <w:rFonts w:hint="default"/>
      </w:rPr>
    </w:lvl>
    <w:lvl w:ilvl="4">
      <w:numFmt w:val="bullet"/>
      <w:lvlText w:val="•"/>
      <w:lvlJc w:val="left"/>
      <w:pPr>
        <w:ind w:left="3501" w:hanging="720"/>
      </w:pPr>
      <w:rPr>
        <w:rFonts w:hint="default"/>
      </w:rPr>
    </w:lvl>
    <w:lvl w:ilvl="5">
      <w:numFmt w:val="bullet"/>
      <w:lvlText w:val="•"/>
      <w:lvlJc w:val="left"/>
      <w:pPr>
        <w:ind w:left="4632" w:hanging="720"/>
      </w:pPr>
      <w:rPr>
        <w:rFonts w:hint="default"/>
      </w:rPr>
    </w:lvl>
    <w:lvl w:ilvl="6">
      <w:numFmt w:val="bullet"/>
      <w:lvlText w:val="•"/>
      <w:lvlJc w:val="left"/>
      <w:pPr>
        <w:ind w:left="5763" w:hanging="720"/>
      </w:pPr>
      <w:rPr>
        <w:rFonts w:hint="default"/>
      </w:rPr>
    </w:lvl>
    <w:lvl w:ilvl="7">
      <w:numFmt w:val="bullet"/>
      <w:lvlText w:val="•"/>
      <w:lvlJc w:val="left"/>
      <w:pPr>
        <w:ind w:left="6894" w:hanging="720"/>
      </w:pPr>
      <w:rPr>
        <w:rFonts w:hint="default"/>
      </w:rPr>
    </w:lvl>
    <w:lvl w:ilvl="8">
      <w:numFmt w:val="bullet"/>
      <w:lvlText w:val="•"/>
      <w:lvlJc w:val="left"/>
      <w:pPr>
        <w:ind w:left="8024" w:hanging="720"/>
      </w:pPr>
      <w:rPr>
        <w:rFonts w:hint="default"/>
      </w:rPr>
    </w:lvl>
  </w:abstractNum>
  <w:abstractNum w:abstractNumId="1" w15:restartNumberingAfterBreak="0">
    <w:nsid w:val="67265AF9"/>
    <w:multiLevelType w:val="multilevel"/>
    <w:tmpl w:val="DCCE5A76"/>
    <w:lvl w:ilvl="0">
      <w:start w:val="5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47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250" w:hanging="720"/>
      </w:pPr>
      <w:rPr>
        <w:rFonts w:hint="default"/>
      </w:rPr>
    </w:lvl>
    <w:lvl w:ilvl="4">
      <w:numFmt w:val="bullet"/>
      <w:lvlText w:val="•"/>
      <w:lvlJc w:val="left"/>
      <w:pPr>
        <w:ind w:left="4255" w:hanging="720"/>
      </w:pPr>
      <w:rPr>
        <w:rFonts w:hint="default"/>
      </w:rPr>
    </w:lvl>
    <w:lvl w:ilvl="5">
      <w:numFmt w:val="bullet"/>
      <w:lvlText w:val="•"/>
      <w:lvlJc w:val="left"/>
      <w:pPr>
        <w:ind w:left="5260" w:hanging="720"/>
      </w:pPr>
      <w:rPr>
        <w:rFonts w:hint="default"/>
      </w:rPr>
    </w:lvl>
    <w:lvl w:ilvl="6">
      <w:numFmt w:val="bullet"/>
      <w:lvlText w:val="•"/>
      <w:lvlJc w:val="left"/>
      <w:pPr>
        <w:ind w:left="6265" w:hanging="720"/>
      </w:pPr>
      <w:rPr>
        <w:rFonts w:hint="default"/>
      </w:rPr>
    </w:lvl>
    <w:lvl w:ilvl="7">
      <w:numFmt w:val="bullet"/>
      <w:lvlText w:val="•"/>
      <w:lvlJc w:val="left"/>
      <w:pPr>
        <w:ind w:left="7270" w:hanging="720"/>
      </w:pPr>
      <w:rPr>
        <w:rFonts w:hint="default"/>
      </w:rPr>
    </w:lvl>
    <w:lvl w:ilvl="8">
      <w:numFmt w:val="bullet"/>
      <w:lvlText w:val="•"/>
      <w:lvlJc w:val="left"/>
      <w:pPr>
        <w:ind w:left="8276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6E76"/>
    <w:rsid w:val="003060BD"/>
    <w:rsid w:val="00491F1E"/>
    <w:rsid w:val="00620900"/>
    <w:rsid w:val="00C96E76"/>
    <w:rsid w:val="00E96094"/>
    <w:rsid w:val="00ED32CA"/>
    <w:rsid w:val="00EE3208"/>
    <w:rsid w:val="00F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49DB68-479A-44D2-962E-D8ECEE69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"/>
      <w:ind w:left="460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32" w:hanging="7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3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Refik KURT</cp:lastModifiedBy>
  <cp:revision>5</cp:revision>
  <dcterms:created xsi:type="dcterms:W3CDTF">2018-09-18T08:17:00Z</dcterms:created>
  <dcterms:modified xsi:type="dcterms:W3CDTF">2018-09-27T10:45:00Z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Nitro Pro 8  (8. 5. 3. 14)</vt:lpwstr>
  </property>
  <property fmtid="{D5CDD505-2E9C-101B-9397-08002B2CF9AE}" pid="4" name="LastSaved">
    <vt:filetime>2018-09-18T00:00:00Z</vt:filetime>
  </property>
</Properties>
</file>